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93DD" w14:textId="77777777" w:rsidR="00DC0A41" w:rsidRPr="00DC0A41" w:rsidRDefault="00DC0A41" w:rsidP="00DC0A41">
      <w:r w:rsidRPr="00DC0A41">
        <w:rPr>
          <w:b/>
          <w:bCs/>
        </w:rPr>
        <w:t>Primer</w:t>
      </w:r>
      <w:r>
        <w:rPr>
          <w:b/>
          <w:bCs/>
        </w:rPr>
        <w:t xml:space="preserve"> obračuna plače – uporaba 45.a člena ZDoh-2</w:t>
      </w:r>
      <w:r w:rsidRPr="00DC0A41">
        <w:rPr>
          <w:b/>
          <w:bCs/>
        </w:rPr>
        <w:t>:</w:t>
      </w:r>
    </w:p>
    <w:p w14:paraId="1376B7DD" w14:textId="77777777" w:rsidR="00162842" w:rsidRPr="00DC0A41" w:rsidRDefault="00DC0A41" w:rsidP="00DC0A41">
      <w:r w:rsidRPr="00DC0A41">
        <w:t xml:space="preserve">Izračun je narejen ob predpostavki, da so izpolnjeni vsi pogoji iz 45.a člena ZDoh-2 in da delavec (rezident Slovenije) ni zavezan za plačilo dohodnine in prispevkov za socialno varnost v državi, kamor je napoten na začasno delo v tujini. </w:t>
      </w:r>
    </w:p>
    <w:p w14:paraId="15E3E697" w14:textId="77777777" w:rsidR="00E723A6" w:rsidRPr="00E723A6" w:rsidRDefault="00E723A6" w:rsidP="00E723A6">
      <w:r w:rsidRPr="00E723A6">
        <w:t xml:space="preserve">Izplačilo </w:t>
      </w:r>
      <w:r w:rsidRPr="00E723A6">
        <w:rPr>
          <w:b/>
          <w:bCs/>
        </w:rPr>
        <w:t>za januar 2023</w:t>
      </w:r>
    </w:p>
    <w:p w14:paraId="6311F6B6" w14:textId="77777777" w:rsidR="00E723A6" w:rsidRPr="00E723A6" w:rsidRDefault="00E723A6" w:rsidP="00E723A6">
      <w:pPr>
        <w:numPr>
          <w:ilvl w:val="0"/>
          <w:numId w:val="7"/>
        </w:numPr>
      </w:pPr>
      <w:r w:rsidRPr="00E723A6">
        <w:t>*Bruto plača za enaka dela v Sloveniji = 1.500,00 eur</w:t>
      </w:r>
    </w:p>
    <w:p w14:paraId="43328560" w14:textId="249F92C0" w:rsidR="00E723A6" w:rsidRPr="00E723A6" w:rsidRDefault="00E723A6" w:rsidP="00E723A6">
      <w:pPr>
        <w:numPr>
          <w:ilvl w:val="0"/>
          <w:numId w:val="7"/>
        </w:numPr>
      </w:pPr>
      <w:r w:rsidRPr="00E723A6">
        <w:t xml:space="preserve">Bruto plača za delo v tujini </w:t>
      </w:r>
      <w:r>
        <w:t xml:space="preserve">(dodatek) </w:t>
      </w:r>
      <w:r w:rsidRPr="00E723A6">
        <w:t>= 4.500,00 eur</w:t>
      </w:r>
    </w:p>
    <w:p w14:paraId="043384E0" w14:textId="77777777" w:rsidR="00E723A6" w:rsidRPr="00E723A6" w:rsidRDefault="00E723A6" w:rsidP="00E723A6">
      <w:pPr>
        <w:numPr>
          <w:ilvl w:val="0"/>
          <w:numId w:val="7"/>
        </w:numPr>
      </w:pPr>
      <w:r w:rsidRPr="00E723A6">
        <w:rPr>
          <w:b/>
          <w:bCs/>
        </w:rPr>
        <w:t>Bruto plača</w:t>
      </w:r>
      <w:r w:rsidRPr="00E723A6">
        <w:t xml:space="preserve">  (plača za enaka dela v Sloveniji + dodatek za delo v tujini)      </w:t>
      </w:r>
      <w:r w:rsidRPr="00E723A6">
        <w:rPr>
          <w:b/>
          <w:bCs/>
        </w:rPr>
        <w:t>6.000,00</w:t>
      </w:r>
    </w:p>
    <w:p w14:paraId="477D466A" w14:textId="77777777" w:rsidR="00E723A6" w:rsidRPr="00E723A6" w:rsidRDefault="00E723A6" w:rsidP="00E723A6">
      <w:pPr>
        <w:numPr>
          <w:ilvl w:val="0"/>
          <w:numId w:val="7"/>
        </w:numPr>
      </w:pPr>
      <w:r w:rsidRPr="00E723A6">
        <w:t>Osnova za PSV                                                                                                         1.500,00</w:t>
      </w:r>
    </w:p>
    <w:p w14:paraId="2C031D76" w14:textId="77777777" w:rsidR="00E723A6" w:rsidRPr="00E723A6" w:rsidRDefault="00E723A6" w:rsidP="00E723A6">
      <w:pPr>
        <w:numPr>
          <w:ilvl w:val="0"/>
          <w:numId w:val="7"/>
        </w:numPr>
      </w:pPr>
      <w:r w:rsidRPr="00E723A6">
        <w:rPr>
          <w:b/>
          <w:bCs/>
        </w:rPr>
        <w:t>Skupaj prispevki  (22,10%)                                                                                      331,50</w:t>
      </w:r>
    </w:p>
    <w:p w14:paraId="0E8E0040" w14:textId="77777777" w:rsidR="00E723A6" w:rsidRPr="00E723A6" w:rsidRDefault="00E723A6" w:rsidP="00E723A6">
      <w:pPr>
        <w:numPr>
          <w:ilvl w:val="0"/>
          <w:numId w:val="7"/>
        </w:numPr>
      </w:pPr>
      <w:r w:rsidRPr="00E723A6">
        <w:rPr>
          <w:b/>
          <w:bCs/>
        </w:rPr>
        <w:t> </w:t>
      </w:r>
      <w:r w:rsidRPr="00E723A6">
        <w:t>Znesek splošne olajšave                                                                                          416,67</w:t>
      </w:r>
    </w:p>
    <w:p w14:paraId="78AC5C8E" w14:textId="77777777" w:rsidR="00E723A6" w:rsidRPr="00E723A6" w:rsidRDefault="00E723A6" w:rsidP="00E723A6">
      <w:pPr>
        <w:numPr>
          <w:ilvl w:val="0"/>
          <w:numId w:val="7"/>
        </w:numPr>
      </w:pPr>
      <w:r w:rsidRPr="00E723A6">
        <w:t> Davčna osnova                                                                                                       5.251,83</w:t>
      </w:r>
    </w:p>
    <w:p w14:paraId="0767B477" w14:textId="77777777" w:rsidR="00E723A6" w:rsidRPr="00E723A6" w:rsidRDefault="00E723A6" w:rsidP="00E723A6">
      <w:pPr>
        <w:numPr>
          <w:ilvl w:val="0"/>
          <w:numId w:val="7"/>
        </w:numPr>
      </w:pPr>
      <w:r w:rsidRPr="00E723A6">
        <w:t>Zmanjšanje davčne osnove po 45. a členu ZDoh-2                                          1.000,00</w:t>
      </w:r>
    </w:p>
    <w:p w14:paraId="3082FCE4" w14:textId="77777777" w:rsidR="00E723A6" w:rsidRPr="00E723A6" w:rsidRDefault="00E723A6" w:rsidP="00E723A6">
      <w:r w:rsidRPr="00E723A6">
        <w:t xml:space="preserve">        (20%  bruto plače /maksimalno 1.000,00 eur)</w:t>
      </w:r>
    </w:p>
    <w:p w14:paraId="2C2C917E" w14:textId="77777777" w:rsidR="00E723A6" w:rsidRPr="00E723A6" w:rsidRDefault="00E723A6" w:rsidP="00E723A6">
      <w:pPr>
        <w:numPr>
          <w:ilvl w:val="0"/>
          <w:numId w:val="8"/>
        </w:numPr>
      </w:pPr>
      <w:r w:rsidRPr="00E723A6">
        <w:rPr>
          <w:b/>
          <w:bCs/>
        </w:rPr>
        <w:t>Osnova za izračun davka                                                                                      4.251,83</w:t>
      </w:r>
    </w:p>
    <w:p w14:paraId="44D6605F" w14:textId="77777777" w:rsidR="00E723A6" w:rsidRPr="00E723A6" w:rsidRDefault="00E723A6" w:rsidP="00E723A6">
      <w:pPr>
        <w:numPr>
          <w:ilvl w:val="0"/>
          <w:numId w:val="8"/>
        </w:numPr>
      </w:pPr>
      <w:r w:rsidRPr="00E723A6">
        <w:rPr>
          <w:b/>
          <w:bCs/>
        </w:rPr>
        <w:t>Akontacija dohodnine (upoštevana lestvica za mesec januar 2023)          1.179,94</w:t>
      </w:r>
    </w:p>
    <w:p w14:paraId="6F3BEEEE" w14:textId="77777777" w:rsidR="00E723A6" w:rsidRPr="00E723A6" w:rsidRDefault="00E723A6" w:rsidP="00E723A6">
      <w:pPr>
        <w:numPr>
          <w:ilvl w:val="0"/>
          <w:numId w:val="8"/>
        </w:numPr>
      </w:pPr>
      <w:r w:rsidRPr="00E723A6">
        <w:rPr>
          <w:b/>
          <w:bCs/>
        </w:rPr>
        <w:t> Neto plača                                                                                                               4.488,56</w:t>
      </w:r>
    </w:p>
    <w:p w14:paraId="694A192B" w14:textId="77777777" w:rsidR="00E723A6" w:rsidRPr="00E723A6" w:rsidRDefault="00E723A6" w:rsidP="00E723A6">
      <w:pPr>
        <w:numPr>
          <w:ilvl w:val="0"/>
          <w:numId w:val="8"/>
        </w:numPr>
      </w:pPr>
      <w:r w:rsidRPr="00E723A6">
        <w:rPr>
          <w:b/>
          <w:bCs/>
        </w:rPr>
        <w:t xml:space="preserve"> </w:t>
      </w:r>
      <w:r w:rsidRPr="00E723A6">
        <w:t>Prispevki delodajalca                                                                                                241,50</w:t>
      </w:r>
    </w:p>
    <w:p w14:paraId="71A38CC2" w14:textId="0DDCDC4D" w:rsidR="00B050F8" w:rsidRPr="00E723A6" w:rsidRDefault="00B050F8" w:rsidP="00B61E49"/>
    <w:p w14:paraId="72A72129" w14:textId="77777777" w:rsidR="009D3623" w:rsidRDefault="009D3623"/>
    <w:sectPr w:rsidR="009D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96C"/>
    <w:multiLevelType w:val="hybridMultilevel"/>
    <w:tmpl w:val="B64E6200"/>
    <w:lvl w:ilvl="0" w:tplc="35A465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089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6FF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8D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20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8F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01E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EA4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C89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2A9"/>
    <w:multiLevelType w:val="hybridMultilevel"/>
    <w:tmpl w:val="1782313E"/>
    <w:lvl w:ilvl="0" w:tplc="9F228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C6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87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4D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83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CF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AB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8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02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1C0919"/>
    <w:multiLevelType w:val="hybridMultilevel"/>
    <w:tmpl w:val="6804F442"/>
    <w:lvl w:ilvl="0" w:tplc="0F4673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976142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3BC50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9E61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CF04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F20F9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E892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3E11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9A6F0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0B735E6"/>
    <w:multiLevelType w:val="hybridMultilevel"/>
    <w:tmpl w:val="E452AC4A"/>
    <w:lvl w:ilvl="0" w:tplc="205A96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14F87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DFCD1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0807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01ABE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304E1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E46E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C0E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3868A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55D2A51"/>
    <w:multiLevelType w:val="hybridMultilevel"/>
    <w:tmpl w:val="59C436C4"/>
    <w:lvl w:ilvl="0" w:tplc="523A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2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09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C6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88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E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A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CD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84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AD0C2A"/>
    <w:multiLevelType w:val="hybridMultilevel"/>
    <w:tmpl w:val="BCC2E066"/>
    <w:lvl w:ilvl="0" w:tplc="24926F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BF8423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DAA8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1852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A4E9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449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29EDC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1854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563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7727547E"/>
    <w:multiLevelType w:val="hybridMultilevel"/>
    <w:tmpl w:val="44F4D49E"/>
    <w:lvl w:ilvl="0" w:tplc="656A1A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DCD36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B291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A26B3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77443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CEA4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9C40D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6D04C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66833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8FF14D7"/>
    <w:multiLevelType w:val="hybridMultilevel"/>
    <w:tmpl w:val="617AFFD6"/>
    <w:lvl w:ilvl="0" w:tplc="6040F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216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8B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A9C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AB8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C7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28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E79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211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347991">
    <w:abstractNumId w:val="0"/>
  </w:num>
  <w:num w:numId="2" w16cid:durableId="1268201430">
    <w:abstractNumId w:val="3"/>
  </w:num>
  <w:num w:numId="3" w16cid:durableId="960695724">
    <w:abstractNumId w:val="5"/>
  </w:num>
  <w:num w:numId="4" w16cid:durableId="758722759">
    <w:abstractNumId w:val="6"/>
  </w:num>
  <w:num w:numId="5" w16cid:durableId="1522671167">
    <w:abstractNumId w:val="2"/>
  </w:num>
  <w:num w:numId="6" w16cid:durableId="253436587">
    <w:abstractNumId w:val="7"/>
  </w:num>
  <w:num w:numId="7" w16cid:durableId="786001009">
    <w:abstractNumId w:val="4"/>
  </w:num>
  <w:num w:numId="8" w16cid:durableId="214500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41"/>
    <w:rsid w:val="00010C16"/>
    <w:rsid w:val="000341B4"/>
    <w:rsid w:val="00162842"/>
    <w:rsid w:val="00163F51"/>
    <w:rsid w:val="00194F19"/>
    <w:rsid w:val="002D008C"/>
    <w:rsid w:val="007C6A40"/>
    <w:rsid w:val="0091131E"/>
    <w:rsid w:val="009D3623"/>
    <w:rsid w:val="00B050F8"/>
    <w:rsid w:val="00B61E49"/>
    <w:rsid w:val="00DC0A41"/>
    <w:rsid w:val="00E723A6"/>
    <w:rsid w:val="00E754E3"/>
    <w:rsid w:val="00ED7B69"/>
    <w:rsid w:val="00F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2354"/>
  <w15:chartTrackingRefBased/>
  <w15:docId w15:val="{FC70E6D4-D03F-4FB2-AB52-BACB2C00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7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3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0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Osojnik</dc:creator>
  <cp:keywords/>
  <dc:description/>
  <cp:lastModifiedBy>Borko Strašek Polona</cp:lastModifiedBy>
  <cp:revision>2</cp:revision>
  <dcterms:created xsi:type="dcterms:W3CDTF">2023-11-20T11:00:00Z</dcterms:created>
  <dcterms:modified xsi:type="dcterms:W3CDTF">2023-11-20T11:00:00Z</dcterms:modified>
</cp:coreProperties>
</file>